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BA234" w14:textId="77777777" w:rsidR="004B0EAC" w:rsidRPr="004B0EAC" w:rsidRDefault="004B0EAC" w:rsidP="004B0EAC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11307"/>
      <w:r w:rsidRPr="004B0EA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Декан факультета (директор института)</w:t>
      </w:r>
    </w:p>
    <w:bookmarkEnd w:id="0"/>
    <w:p w14:paraId="6DFA9C53" w14:textId="77777777" w:rsidR="004B0EAC" w:rsidRPr="004B0EAC" w:rsidRDefault="004B0EAC" w:rsidP="004B0EA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24C0A86" w14:textId="77777777" w:rsidR="004B0EAC" w:rsidRPr="004B0EAC" w:rsidRDefault="004B0EAC" w:rsidP="004B0EA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0EAC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>Должностные обязанности.</w:t>
      </w:r>
      <w:r w:rsidRPr="004B0EA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Разрабатывает стратегию развития факультета (института), обеспечивает систематическое взаимодействие с работодателями, органами государственной и исполнительной власти, органами управления образованием, организациями, учреждениями, предприятиями. Изучает рынок образовательных услуг и рынок труда по направлениям (специальностям) подготовки специалистов на факультете (институте), обеспечивает учет требований рынка труда в образовательном процессе на факультете (институте). Руководит учебной, методической, воспитательной и научной работой на факультете (в институте). Возглавляет работу по созданию и реализации на практике профессиональных образовательных программ, учебных планов, программ учебных курсов. Организует работу по созданию научно-методического и учебно-методического обеспечения учебно-воспитательного процесса. Участвует в разработке системы качества подготовки специалистов. Координирует деятельность заведующих кафедрами образовательного учреждения, обучающихся (студентов, слушателей) и аспирантов факультета (института). Обеспечивает выполнение государственного образовательного стандарта. 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 Создает и читает авторские курсы по дисциплинам, преподаваемым на факультете (в институте), в установленном образовательным учреждением порядке и объеме. Представляет на утверждение руководству образовательного учреждения учебные планы и программы обучения обучающихся (студентов, слушателей), программы курсов на факультете (в институте); тематику и программы дисциплин по выбору и факультативных предметов. Утверждает индивидуальные планы обучения обучающихся (студентов, слушателей), темы дипломных и диссертационных работ. Участвует в разработке штатного расписания факультета (института) с учетом объема и </w:t>
      </w:r>
      <w:proofErr w:type="gramStart"/>
      <w:r w:rsidRPr="004B0EA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</w:t>
      </w:r>
      <w:proofErr w:type="gramEnd"/>
      <w:r w:rsidRPr="004B0EA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выполняемых на факультете (институте) педагогической, учебно-воспитательной и других видов работ. Организует и проводит профессионально-ориентационную работу и обеспечивает прием обучающихся (студентов, слушателей) на факультет (в институт), осуществляет руководство их профессиональной подготовкой. Руководит работой по составлению расписания учебных занятий, приему экзаменов, зачетов, контролирует и обобщает их результаты. Контролирует и регулирует организацию учебного процесса, учебных практикумов и иных видов практик; осуществляет координацию деятельности учебных и научных подразделений, входящих в состав факультета (института). Организует контроль и анализ самостоятельной работы обучающихся (студентов, слушателей), выполнение индивидуальных образовательных профессиональных программ. Осуществляет перевод обучающихся (студентов) с курса на курс, а также допуск их к экзаменационным сессиям. Дает разрешение на досрочную сдачу и пересдачу курсовых экзаменов. Принимает решение о допуске обучающихся (студентов) к сдаче государственных экзаменов, к защите выпускной квалификационной (дипломной) работы. Осуществляет работу в составе комиссии по итоговой государственной аттестации выпускников факультета, приемной комиссии факультета (института). Представляет к зачислению, отчислению и восстановлению обучающихся (студентов, слушателей). Назначает стипендии обучающимся (студентам) факультета (института) в соответствии с положением о стипендиальном обеспечении обучающихся (студентов). Осуществляет общее руководство и координацию научно-исследовательской работы обучающихся (студентов, слушателей), проводимой на кафедрах, в лабораториях, научных студенческих кружках, научных студенческих обществах. Организует связь с выпускниками, изучение качества подготовки специалистов, выпускаемых факультетом (институтом). Руководит работой по трудоустройству выпускников факультета (института). Обеспечивает внедрение новых технологий обучения и контроля знаний обучающихся (студентов, слушателей), обеспечивает в процессе их обучения внедрение дифференцированной и индивидуальной подготовки. Возглавляет работу по формированию кадровой политики на </w:t>
      </w:r>
      <w:r w:rsidRPr="004B0EA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факультете (в институте), осуществляет совместно с заведующими кафедрами подбор кадров профессорско-преподавательского состава, учебно-вспомогательного, административно-хозяйственного персонала, организует повышение их квалификации. Организует и проводит учебно-методические </w:t>
      </w:r>
      <w:proofErr w:type="spellStart"/>
      <w:r w:rsidRPr="004B0EA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межкафедральные</w:t>
      </w:r>
      <w:proofErr w:type="spellEnd"/>
      <w:r w:rsidRPr="004B0EA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совещания, семинары, научные и научно-методические совещания и конференции. Организует, контролирует и принимает участие в международной учебной и научной деятельности факультета (института) в соответствии с уставом образовательного учреждения. Руководит работой совета факультета (института), осуществляет разработку планов работы факультета (института), координацию их с планами работы образовательного учреждения, несет ответственность за их выполнение. Руководит подготовкой заседаний ученого совета факультета (института). Осуществляет общее руководство подготовкой учебников, учебных и учебно-методических пособий по предметам кафедр, входящих в состав факультета (института), координирует их рецензирование, организует издание учебно-методической литературы. Участвует в учебной и научно-исследовательской работе факультета (института), обеспечивает выполнение научной работы и подготовку научно-педагогических кадров, отчитывается о своей работе перед ученым советом факультета (института) образовательного учреждения по основным вопросам учебно-воспитательной, научно-исследовательской, научно-методической деятельности факультета (института). Организует работу и осуществляет контроль над научно-методическим сотрудничеством кафедр и других подразделений факультета (института) с учебными заведениями, предприятиями и организациями. Обеспечивает связь с однопрофильными образовательными учреждениями с целью совершенствования содержания, технологии и форм организации обучения обучающихся (студентов, слушателей). Организует составление и представление факультетом (институтом) текущей и отчетной документации руководству образовательного учреждения, в органы управления образованием. Проводит работу по укреплению и развитию материально-технической базы факультета (института). Присутствует на учебных занятиях по выбору, а также при проведении экзаменов и зачетов. Контролирует выполнение обучающимися (студентами, слушателями) и работниками факультета (института) правил по охране труда и пожарной безопасности.</w:t>
      </w:r>
    </w:p>
    <w:p w14:paraId="7A3C7F95" w14:textId="77777777" w:rsidR="004B0EAC" w:rsidRPr="004B0EAC" w:rsidRDefault="004B0EAC" w:rsidP="004B0EA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0EAC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>Должен знать: законы</w:t>
      </w:r>
      <w:r w:rsidRPr="004B0EA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государственные образовательные стандарты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методы и способы использования образовательных технологий, включая дистанционные;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технологию организации методической, научно-методической, научно-исследовательской работы; современные формы и методы обучения и воспитания; правила и порядок представления обучающихся (студентов) к государственным и именным стипендиям; нормативные документы, регламентирующие статус научных работников, педагогических и руководящих работников образовательных учреждений; особенности регулирования труда педагогических работников; основы управления персоналом, проектами; основы экологии, экономики, права, социологии; финансово-хозяйственную деятельность образовательных учреждений; основы </w:t>
      </w:r>
      <w:hyperlink r:id="rId4" w:history="1">
        <w:r w:rsidRPr="004B0EAC">
          <w:rPr>
            <w:rFonts w:eastAsiaTheme="minorEastAsia" w:cs="Times New Roman"/>
            <w:color w:val="000000"/>
            <w:sz w:val="24"/>
            <w:szCs w:val="24"/>
            <w:lang w:eastAsia="ru-RU"/>
          </w:rPr>
          <w:t>административного</w:t>
        </w:r>
      </w:hyperlink>
      <w:r w:rsidRPr="004B0EA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5" w:history="1">
        <w:r w:rsidRPr="004B0EAC">
          <w:rPr>
            <w:rFonts w:eastAsiaTheme="minorEastAsia" w:cs="Times New Roman"/>
            <w:color w:val="000000"/>
            <w:sz w:val="24"/>
            <w:szCs w:val="24"/>
            <w:lang w:eastAsia="ru-RU"/>
          </w:rPr>
          <w:t>трудового законодательства</w:t>
        </w:r>
      </w:hyperlink>
      <w:r w:rsidRPr="004B0EA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 требования к работе на персональных компьютерах, иных электронно-цифровых устройствах; правила по охране труда и пожарной безопасности.</w:t>
      </w:r>
    </w:p>
    <w:p w14:paraId="5C464F9D" w14:textId="4E5BD9F6" w:rsidR="00F7601B" w:rsidRDefault="004B0EAC" w:rsidP="004B0EA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</w:pPr>
      <w:r w:rsidRPr="004B0EAC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>Требования к квалификации.</w:t>
      </w:r>
      <w:r w:rsidRPr="004B0EA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Высшее профессиональное образование, стаж научной или научно-педагогической работы не менее 5 лет, наличие ученой степени или ученого звания.</w:t>
      </w:r>
      <w:bookmarkStart w:id="1" w:name="_GoBack"/>
      <w:bookmarkEnd w:id="1"/>
    </w:p>
    <w:sectPr w:rsidR="00F7601B" w:rsidSect="004B0E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28"/>
    <w:rsid w:val="00271DB0"/>
    <w:rsid w:val="004B0EAC"/>
    <w:rsid w:val="00692D28"/>
    <w:rsid w:val="009418D6"/>
    <w:rsid w:val="00E0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2872"/>
  <w15:chartTrackingRefBased/>
  <w15:docId w15:val="{41CD8F21-8D8A-4921-BF0C-7603276F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12125268/5" TargetMode="External"/><Relationship Id="rId4" Type="http://schemas.openxmlformats.org/officeDocument/2006/relationships/hyperlink" Target="http://ivo.garant.ru/document/redirect/12125267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1240</Words>
  <Characters>7074</Characters>
  <Application>Microsoft Office Word</Application>
  <DocSecurity>0</DocSecurity>
  <Lines>58</Lines>
  <Paragraphs>16</Paragraphs>
  <ScaleCrop>false</ScaleCrop>
  <Company>МГРИ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Олеговна</dc:creator>
  <cp:keywords/>
  <dc:description/>
  <cp:lastModifiedBy>Мельникова Ольга Олеговна</cp:lastModifiedBy>
  <cp:revision>2</cp:revision>
  <dcterms:created xsi:type="dcterms:W3CDTF">2020-06-16T14:46:00Z</dcterms:created>
  <dcterms:modified xsi:type="dcterms:W3CDTF">2020-06-16T14:48:00Z</dcterms:modified>
</cp:coreProperties>
</file>